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82" w:rsidRDefault="00415082" w:rsidP="00D738ED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DE10C1">
        <w:rPr>
          <w:rFonts w:ascii="Times New Roman" w:hAnsi="Times New Roman"/>
          <w:b/>
          <w:bCs/>
          <w:sz w:val="20"/>
          <w:szCs w:val="20"/>
        </w:rPr>
        <w:t xml:space="preserve">ΠΡΩΤΟ ΕΞΑΜΗΝΟ </w:t>
      </w:r>
    </w:p>
    <w:p w:rsidR="00415082" w:rsidRDefault="00415082" w:rsidP="00415082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738ED" w:rsidRDefault="00415082" w:rsidP="00D738ED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ΥΠΕΥΘΥΝΟΙ</w:t>
      </w:r>
      <w:r w:rsidRPr="003D53F7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Β. Σύψα, Δ. Παρασκευής</w:t>
      </w:r>
    </w:p>
    <w:p w:rsidR="00D738ED" w:rsidRDefault="00D738ED" w:rsidP="00D738ED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E6A5D" w:rsidRPr="00154BCC" w:rsidRDefault="00415082" w:rsidP="00154BCC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Β. </w:t>
      </w:r>
      <w:r w:rsidRPr="00DE10C1">
        <w:rPr>
          <w:rFonts w:ascii="Times New Roman" w:hAnsi="Times New Roman"/>
          <w:b/>
          <w:bCs/>
          <w:sz w:val="20"/>
          <w:szCs w:val="20"/>
        </w:rPr>
        <w:t>ΕΝΟΤΗΤΑ</w:t>
      </w:r>
      <w:r>
        <w:rPr>
          <w:rFonts w:ascii="Times New Roman" w:hAnsi="Times New Roman"/>
          <w:b/>
          <w:bCs/>
          <w:sz w:val="20"/>
          <w:szCs w:val="20"/>
        </w:rPr>
        <w:t>:</w:t>
      </w:r>
      <w:r w:rsidR="002B2969">
        <w:rPr>
          <w:rFonts w:ascii="Times New Roman" w:hAnsi="Times New Roman"/>
          <w:b/>
          <w:bCs/>
          <w:sz w:val="20"/>
          <w:szCs w:val="20"/>
        </w:rPr>
        <w:t xml:space="preserve"> Ερευνητική Μεθοδολογία </w:t>
      </w:r>
      <w:r w:rsidR="00740334">
        <w:rPr>
          <w:rFonts w:ascii="Times New Roman" w:hAnsi="Times New Roman"/>
          <w:b/>
          <w:bCs/>
          <w:sz w:val="20"/>
          <w:szCs w:val="20"/>
        </w:rPr>
        <w:t>(</w:t>
      </w:r>
      <w:r w:rsidR="0060799C">
        <w:rPr>
          <w:rFonts w:ascii="Times New Roman" w:hAnsi="Times New Roman"/>
          <w:b/>
          <w:bCs/>
          <w:sz w:val="20"/>
          <w:szCs w:val="20"/>
        </w:rPr>
        <w:t>10</w:t>
      </w:r>
      <w:r>
        <w:rPr>
          <w:rFonts w:ascii="Times New Roman" w:hAnsi="Times New Roman"/>
          <w:b/>
          <w:bCs/>
          <w:sz w:val="20"/>
          <w:szCs w:val="20"/>
        </w:rPr>
        <w:t xml:space="preserve"> Πιστωτικές Μονάδες) 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5500"/>
        <w:gridCol w:w="996"/>
        <w:gridCol w:w="2949"/>
      </w:tblGrid>
      <w:tr w:rsidR="00EE6A5D" w:rsidRPr="00A17A32" w:rsidTr="00D568B1">
        <w:trPr>
          <w:trHeight w:val="315"/>
          <w:jc w:val="center"/>
        </w:trPr>
        <w:tc>
          <w:tcPr>
            <w:tcW w:w="1128" w:type="dxa"/>
          </w:tcPr>
          <w:p w:rsidR="00EE6A5D" w:rsidRPr="00F00317" w:rsidRDefault="00EE6A5D" w:rsidP="00B26C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F0031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Διάλεξη</w:t>
            </w:r>
          </w:p>
        </w:tc>
        <w:tc>
          <w:tcPr>
            <w:tcW w:w="5500" w:type="dxa"/>
          </w:tcPr>
          <w:p w:rsidR="00EE6A5D" w:rsidRPr="00F00317" w:rsidRDefault="00EE6A5D" w:rsidP="00B26C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F0031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Θέμα</w:t>
            </w:r>
          </w:p>
        </w:tc>
        <w:tc>
          <w:tcPr>
            <w:tcW w:w="996" w:type="dxa"/>
            <w:noWrap/>
          </w:tcPr>
          <w:p w:rsidR="00EE6A5D" w:rsidRPr="00F00317" w:rsidRDefault="00EE6A5D" w:rsidP="00B26C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F0031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Διάρκεια (ώρες)</w:t>
            </w:r>
          </w:p>
        </w:tc>
        <w:tc>
          <w:tcPr>
            <w:tcW w:w="2949" w:type="dxa"/>
          </w:tcPr>
          <w:p w:rsidR="00EE6A5D" w:rsidRPr="00F00317" w:rsidRDefault="00EE6A5D" w:rsidP="00B26CE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F00317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Διδάσκοντας</w:t>
            </w:r>
          </w:p>
        </w:tc>
      </w:tr>
      <w:tr w:rsidR="00801B24" w:rsidRPr="00CF5DBA" w:rsidTr="00D568B1">
        <w:trPr>
          <w:trHeight w:val="1153"/>
          <w:jc w:val="center"/>
        </w:trPr>
        <w:tc>
          <w:tcPr>
            <w:tcW w:w="1128" w:type="dxa"/>
          </w:tcPr>
          <w:p w:rsidR="00801B24" w:rsidRDefault="00801B24" w:rsidP="00285A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  <w:p w:rsidR="00801B24" w:rsidRDefault="00801B24" w:rsidP="00285A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26/3/2018</w:t>
            </w:r>
          </w:p>
        </w:tc>
        <w:tc>
          <w:tcPr>
            <w:tcW w:w="5500" w:type="dxa"/>
          </w:tcPr>
          <w:p w:rsidR="007A2D7A" w:rsidRPr="00CF5DBA" w:rsidRDefault="007A2D7A" w:rsidP="007A2D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Διαμόρφωση ερευνητικών ερωτημάτων</w:t>
            </w:r>
          </w:p>
          <w:p w:rsidR="00801B24" w:rsidRPr="006A0970" w:rsidRDefault="007A2D7A" w:rsidP="007A2D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Είδη επιδημιολογικών μελετών: συγχρονικές, προοπτικές, ασθενών-μαρτύρων, κλινικές δοκιμές</w:t>
            </w:r>
          </w:p>
        </w:tc>
        <w:tc>
          <w:tcPr>
            <w:tcW w:w="996" w:type="dxa"/>
            <w:noWrap/>
          </w:tcPr>
          <w:p w:rsidR="00801B24" w:rsidRPr="00F00317" w:rsidRDefault="00801B24" w:rsidP="00801B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801B24" w:rsidRPr="00D12903" w:rsidRDefault="00801B24" w:rsidP="00285A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9" w:type="dxa"/>
          </w:tcPr>
          <w:p w:rsidR="00801B24" w:rsidRPr="00D12903" w:rsidRDefault="007A2D7A" w:rsidP="00285A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Σύψα Β</w:t>
            </w: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</w:tc>
      </w:tr>
      <w:tr w:rsidR="00285A7A" w:rsidRPr="00CF5DBA" w:rsidTr="00D568B1">
        <w:trPr>
          <w:trHeight w:val="1153"/>
          <w:jc w:val="center"/>
        </w:trPr>
        <w:tc>
          <w:tcPr>
            <w:tcW w:w="1128" w:type="dxa"/>
          </w:tcPr>
          <w:p w:rsidR="00285A7A" w:rsidRPr="007A2D7A" w:rsidRDefault="00801B24" w:rsidP="00285A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D7A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:rsidR="00285A7A" w:rsidRPr="007A2D7A" w:rsidRDefault="00231A4A" w:rsidP="00285A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D7A">
              <w:rPr>
                <w:rFonts w:ascii="Times New Roman" w:hAnsi="Times New Roman"/>
                <w:b/>
                <w:bCs/>
                <w:sz w:val="20"/>
                <w:szCs w:val="20"/>
              </w:rPr>
              <w:t>27/3</w:t>
            </w:r>
            <w:r w:rsidR="00285A7A" w:rsidRPr="007A2D7A">
              <w:rPr>
                <w:rFonts w:ascii="Times New Roman" w:hAnsi="Times New Roman"/>
                <w:b/>
                <w:bCs/>
                <w:sz w:val="20"/>
                <w:szCs w:val="20"/>
              </w:rPr>
              <w:t>/201</w:t>
            </w:r>
            <w:r w:rsidRPr="007A2D7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00" w:type="dxa"/>
          </w:tcPr>
          <w:p w:rsidR="007A2D7A" w:rsidRDefault="007A2D7A" w:rsidP="007A2D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Επιλογή συμμετεχόντων. Τεχνικές δειγματοληψίας</w:t>
            </w:r>
          </w:p>
          <w:p w:rsidR="007A2D7A" w:rsidRPr="00CF5DBA" w:rsidRDefault="007A2D7A" w:rsidP="007A2D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Καθορισμός μεγέθους δείγματος</w:t>
            </w:r>
          </w:p>
          <w:p w:rsidR="007A2D7A" w:rsidRPr="00CF5DBA" w:rsidRDefault="007A2D7A" w:rsidP="007A2D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Οργάνωση έρευνας  -  Προετοιμασία πρωτοκόλλου</w:t>
            </w:r>
          </w:p>
          <w:p w:rsidR="00285A7A" w:rsidRPr="007A2D7A" w:rsidRDefault="007A2D7A" w:rsidP="007A2D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Ηθικά και δεοντολογικά ζητήματα</w:t>
            </w:r>
          </w:p>
        </w:tc>
        <w:tc>
          <w:tcPr>
            <w:tcW w:w="996" w:type="dxa"/>
            <w:noWrap/>
          </w:tcPr>
          <w:p w:rsidR="00285A7A" w:rsidRPr="002B2969" w:rsidRDefault="00B609FD" w:rsidP="00285A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296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949" w:type="dxa"/>
          </w:tcPr>
          <w:p w:rsidR="00805C99" w:rsidRPr="00D12903" w:rsidRDefault="00801B24" w:rsidP="002B29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Σύψα Β</w:t>
            </w:r>
            <w:r w:rsidR="002B2969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</w:tc>
      </w:tr>
      <w:tr w:rsidR="002819B8" w:rsidRPr="007A2D7A" w:rsidTr="00D568B1">
        <w:trPr>
          <w:trHeight w:val="1153"/>
          <w:jc w:val="center"/>
        </w:trPr>
        <w:tc>
          <w:tcPr>
            <w:tcW w:w="1128" w:type="dxa"/>
          </w:tcPr>
          <w:p w:rsidR="002819B8" w:rsidRPr="006A0970" w:rsidRDefault="002819B8" w:rsidP="002819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970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:rsidR="002819B8" w:rsidRPr="006A0970" w:rsidRDefault="002819B8" w:rsidP="002819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b/>
                <w:bCs/>
                <w:sz w:val="20"/>
                <w:szCs w:val="20"/>
              </w:rPr>
              <w:t>16/4/2018</w:t>
            </w:r>
          </w:p>
        </w:tc>
        <w:tc>
          <w:tcPr>
            <w:tcW w:w="5500" w:type="dxa"/>
          </w:tcPr>
          <w:p w:rsidR="007A2D7A" w:rsidRPr="006A0970" w:rsidRDefault="007A2D7A" w:rsidP="007A2D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A097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Overview of the world drug use. </w:t>
            </w:r>
          </w:p>
          <w:p w:rsidR="002819B8" w:rsidRPr="006A0970" w:rsidRDefault="007A2D7A" w:rsidP="007A2D7A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el-GR"/>
              </w:rPr>
            </w:pPr>
            <w:r w:rsidRPr="006A097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national drug strategy in Morocco</w:t>
            </w:r>
          </w:p>
        </w:tc>
        <w:tc>
          <w:tcPr>
            <w:tcW w:w="996" w:type="dxa"/>
            <w:noWrap/>
          </w:tcPr>
          <w:p w:rsidR="002819B8" w:rsidRPr="006A0970" w:rsidRDefault="002819B8" w:rsidP="002819B8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49" w:type="dxa"/>
          </w:tcPr>
          <w:p w:rsidR="002819B8" w:rsidRPr="00220706" w:rsidRDefault="007A2D7A" w:rsidP="00220706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el-GR"/>
              </w:rPr>
            </w:pPr>
            <w:proofErr w:type="spellStart"/>
            <w:r w:rsidRPr="006A09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Toufiq</w:t>
            </w:r>
            <w:proofErr w:type="spellEnd"/>
            <w:r w:rsidR="00220706" w:rsidRPr="006A09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207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J.</w:t>
            </w:r>
          </w:p>
        </w:tc>
      </w:tr>
      <w:tr w:rsidR="007A2D7A" w:rsidRPr="00CF5DBA" w:rsidTr="00D568B1">
        <w:trPr>
          <w:trHeight w:val="782"/>
          <w:jc w:val="center"/>
        </w:trPr>
        <w:tc>
          <w:tcPr>
            <w:tcW w:w="1128" w:type="dxa"/>
          </w:tcPr>
          <w:p w:rsidR="007A2D7A" w:rsidRPr="006A0970" w:rsidRDefault="007A2D7A" w:rsidP="007A2D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4.</w:t>
            </w:r>
          </w:p>
          <w:p w:rsidR="007A2D7A" w:rsidRPr="006A0970" w:rsidRDefault="007A2D7A" w:rsidP="007A2D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17/4/2018</w:t>
            </w:r>
          </w:p>
        </w:tc>
        <w:tc>
          <w:tcPr>
            <w:tcW w:w="5500" w:type="dxa"/>
          </w:tcPr>
          <w:p w:rsidR="007A2D7A" w:rsidRPr="006A0970" w:rsidRDefault="007A2D7A" w:rsidP="002819B8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sz w:val="20"/>
                <w:szCs w:val="20"/>
                <w:lang w:eastAsia="el-GR"/>
              </w:rPr>
              <w:t>Περιγραφική Στατιστική. Εισαγωγικές έννοιες στους στατιστικούς ελέγχους. Τυχαίο σφάλμα. Ισχύς. Ανάλυση δεδομένων όταν η έκβαση έχει ποσοτικό ή ποιοτικό χαρακτήρα.</w:t>
            </w:r>
          </w:p>
        </w:tc>
        <w:tc>
          <w:tcPr>
            <w:tcW w:w="996" w:type="dxa"/>
            <w:noWrap/>
          </w:tcPr>
          <w:p w:rsidR="007A2D7A" w:rsidRPr="006A0970" w:rsidRDefault="007A2D7A" w:rsidP="002819B8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49" w:type="dxa"/>
          </w:tcPr>
          <w:p w:rsidR="007A2D7A" w:rsidRPr="006A0970" w:rsidRDefault="007A2D7A" w:rsidP="002819B8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6A0970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Σαμόλη</w:t>
            </w:r>
            <w:proofErr w:type="spellEnd"/>
            <w:r w:rsidRPr="006A0970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 xml:space="preserve"> Ε.</w:t>
            </w:r>
          </w:p>
        </w:tc>
      </w:tr>
      <w:tr w:rsidR="007A2D7A" w:rsidRPr="00CF5DBA" w:rsidTr="00D568B1">
        <w:trPr>
          <w:trHeight w:val="552"/>
          <w:jc w:val="center"/>
        </w:trPr>
        <w:tc>
          <w:tcPr>
            <w:tcW w:w="1128" w:type="dxa"/>
            <w:vMerge w:val="restart"/>
          </w:tcPr>
          <w:p w:rsidR="007A2D7A" w:rsidRPr="006A0970" w:rsidRDefault="00D568B1" w:rsidP="007A2D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5</w:t>
            </w:r>
            <w:r w:rsidR="007A2D7A" w:rsidRPr="006A0970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  <w:p w:rsidR="007A2D7A" w:rsidRPr="006A0970" w:rsidRDefault="007A2D7A" w:rsidP="007A2D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24/4/2018</w:t>
            </w:r>
          </w:p>
        </w:tc>
        <w:tc>
          <w:tcPr>
            <w:tcW w:w="5500" w:type="dxa"/>
          </w:tcPr>
          <w:p w:rsidR="007A2D7A" w:rsidRPr="006A0970" w:rsidRDefault="007A2D7A" w:rsidP="007A2D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sz w:val="20"/>
                <w:szCs w:val="20"/>
                <w:lang w:eastAsia="el-GR"/>
              </w:rPr>
              <w:t>Ανάλυση δεδομένων όταν η έκβαση έχει ποσοτικό ή ποιοτικό χαρακτήρα (συνέχεια)</w:t>
            </w:r>
          </w:p>
        </w:tc>
        <w:tc>
          <w:tcPr>
            <w:tcW w:w="996" w:type="dxa"/>
            <w:noWrap/>
          </w:tcPr>
          <w:p w:rsidR="007A2D7A" w:rsidRPr="006A0970" w:rsidRDefault="007A2D7A" w:rsidP="007A2D7A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49" w:type="dxa"/>
          </w:tcPr>
          <w:p w:rsidR="007A2D7A" w:rsidRPr="006A0970" w:rsidRDefault="007A2D7A" w:rsidP="007A2D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Δημακοπούλου Κ.</w:t>
            </w:r>
          </w:p>
        </w:tc>
      </w:tr>
      <w:tr w:rsidR="007A2D7A" w:rsidRPr="00CF5DBA" w:rsidTr="00D568B1">
        <w:trPr>
          <w:trHeight w:val="668"/>
          <w:jc w:val="center"/>
        </w:trPr>
        <w:tc>
          <w:tcPr>
            <w:tcW w:w="1128" w:type="dxa"/>
            <w:vMerge/>
          </w:tcPr>
          <w:p w:rsidR="007A2D7A" w:rsidRPr="009C5071" w:rsidRDefault="007A2D7A" w:rsidP="007A2D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00" w:type="dxa"/>
          </w:tcPr>
          <w:p w:rsidR="007A2D7A" w:rsidRPr="006A0970" w:rsidRDefault="007A2D7A" w:rsidP="007A2D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sz w:val="20"/>
                <w:szCs w:val="20"/>
                <w:lang w:eastAsia="el-GR"/>
              </w:rPr>
              <w:t>Εφαρμογές και παραδείγματα από δημοσιευμένες εργασίες</w:t>
            </w:r>
          </w:p>
        </w:tc>
        <w:tc>
          <w:tcPr>
            <w:tcW w:w="996" w:type="dxa"/>
            <w:noWrap/>
          </w:tcPr>
          <w:p w:rsidR="007A2D7A" w:rsidRPr="006A0970" w:rsidRDefault="007A2D7A" w:rsidP="007A2D7A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49" w:type="dxa"/>
          </w:tcPr>
          <w:p w:rsidR="007A2D7A" w:rsidRPr="006A0970" w:rsidRDefault="007A2D7A" w:rsidP="007A2D7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6A0970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Βουρλή</w:t>
            </w:r>
            <w:proofErr w:type="spellEnd"/>
            <w:r w:rsidRPr="006A0970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 xml:space="preserve"> Γ.</w:t>
            </w:r>
          </w:p>
        </w:tc>
      </w:tr>
      <w:tr w:rsidR="00D568B1" w:rsidRPr="00CF5DBA" w:rsidTr="00D568B1">
        <w:trPr>
          <w:trHeight w:val="1189"/>
          <w:jc w:val="center"/>
        </w:trPr>
        <w:tc>
          <w:tcPr>
            <w:tcW w:w="1128" w:type="dxa"/>
          </w:tcPr>
          <w:p w:rsidR="00D568B1" w:rsidRDefault="00D568B1" w:rsidP="00D568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D568B1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 xml:space="preserve">6. </w:t>
            </w: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2</w:t>
            </w:r>
            <w:r w:rsidRPr="00D568B1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6</w:t>
            </w:r>
            <w:r w:rsidRPr="006A0970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/4/2018</w:t>
            </w:r>
          </w:p>
        </w:tc>
        <w:tc>
          <w:tcPr>
            <w:tcW w:w="5500" w:type="dxa"/>
          </w:tcPr>
          <w:p w:rsidR="00D568B1" w:rsidRPr="006A0970" w:rsidRDefault="00D568B1" w:rsidP="00D568B1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Κωδικοποίηση και καταχώριση δεδομένων - </w:t>
            </w:r>
          </w:p>
          <w:p w:rsidR="00D568B1" w:rsidRPr="006A0970" w:rsidRDefault="00D568B1" w:rsidP="00D568B1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sz w:val="20"/>
                <w:szCs w:val="20"/>
                <w:lang w:eastAsia="el-GR"/>
              </w:rPr>
              <w:t>Εισαγωγή στο SPSS *</w:t>
            </w:r>
          </w:p>
        </w:tc>
        <w:tc>
          <w:tcPr>
            <w:tcW w:w="996" w:type="dxa"/>
            <w:noWrap/>
          </w:tcPr>
          <w:p w:rsidR="00D568B1" w:rsidRPr="006A0970" w:rsidRDefault="00D568B1" w:rsidP="00D568B1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49" w:type="dxa"/>
          </w:tcPr>
          <w:p w:rsidR="00D568B1" w:rsidRPr="006A0970" w:rsidRDefault="00D568B1" w:rsidP="00D568B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6A0970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Δημακοπούλου Κ.</w:t>
            </w:r>
          </w:p>
        </w:tc>
      </w:tr>
      <w:tr w:rsidR="00285A7A" w:rsidRPr="00CF5DBA" w:rsidTr="00D568B1">
        <w:trPr>
          <w:trHeight w:val="1189"/>
          <w:jc w:val="center"/>
        </w:trPr>
        <w:tc>
          <w:tcPr>
            <w:tcW w:w="1128" w:type="dxa"/>
          </w:tcPr>
          <w:p w:rsidR="007A2D7A" w:rsidRPr="00CF5DBA" w:rsidRDefault="007A2D7A" w:rsidP="007A2D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7</w:t>
            </w: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  <w:p w:rsidR="00285A7A" w:rsidRPr="00CF5DBA" w:rsidRDefault="007A2D7A" w:rsidP="007A2D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7/5</w:t>
            </w: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/201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500" w:type="dxa"/>
          </w:tcPr>
          <w:p w:rsidR="0015679A" w:rsidRPr="00CF5DBA" w:rsidRDefault="00801B24" w:rsidP="00285A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Πρόγραμμα Αριστοτέλης. Απο την έρευνα στην εφαρμογή</w:t>
            </w:r>
          </w:p>
        </w:tc>
        <w:tc>
          <w:tcPr>
            <w:tcW w:w="996" w:type="dxa"/>
            <w:noWrap/>
          </w:tcPr>
          <w:p w:rsidR="00285A7A" w:rsidRPr="00CF5DBA" w:rsidRDefault="00285A7A" w:rsidP="00285A7A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49" w:type="dxa"/>
          </w:tcPr>
          <w:p w:rsidR="00801B24" w:rsidRDefault="00801B24" w:rsidP="00801B2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Μαλλιώρη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 xml:space="preserve"> Μ</w:t>
            </w:r>
            <w:r w:rsidR="002B2969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  <w:p w:rsidR="00285A7A" w:rsidRDefault="00801B24" w:rsidP="002B296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Σύψα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 xml:space="preserve"> Β</w:t>
            </w:r>
            <w:r w:rsidR="002B2969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  <w:p w:rsidR="00220706" w:rsidRPr="00220706" w:rsidRDefault="00220706" w:rsidP="002B2969">
            <w:pPr>
              <w:jc w:val="both"/>
              <w:rPr>
                <w:rFonts w:ascii="Times New Roman" w:hAnsi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Παρασκευής Δ.</w:t>
            </w:r>
          </w:p>
        </w:tc>
      </w:tr>
      <w:tr w:rsidR="002B2969" w:rsidRPr="00CF5DBA" w:rsidTr="00D568B1">
        <w:trPr>
          <w:trHeight w:val="1124"/>
          <w:jc w:val="center"/>
        </w:trPr>
        <w:tc>
          <w:tcPr>
            <w:tcW w:w="1128" w:type="dxa"/>
          </w:tcPr>
          <w:p w:rsidR="002B2969" w:rsidRPr="00CF5DBA" w:rsidRDefault="002B2969" w:rsidP="009710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8</w:t>
            </w: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  <w:p w:rsidR="002B2969" w:rsidRPr="00CF5DBA" w:rsidRDefault="002B2969" w:rsidP="00285A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8/5</w:t>
            </w: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/201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500" w:type="dxa"/>
          </w:tcPr>
          <w:p w:rsidR="002B2969" w:rsidRDefault="002B2969" w:rsidP="00285A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Πώς γράφουμε/πώς διαβάζουμε ένα άρθρο</w:t>
            </w:r>
          </w:p>
          <w:p w:rsidR="002B2969" w:rsidRPr="00CF5DBA" w:rsidRDefault="002B2969" w:rsidP="00285A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Journal</w:t>
            </w:r>
            <w:proofErr w:type="spellEnd"/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club</w:t>
            </w:r>
            <w:proofErr w:type="spellEnd"/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Κριτική</w:t>
            </w:r>
            <w:proofErr w:type="spellEnd"/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αξιολόγηση</w:t>
            </w:r>
            <w:proofErr w:type="spellEnd"/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ενός άρθρου</w:t>
            </w:r>
          </w:p>
        </w:tc>
        <w:tc>
          <w:tcPr>
            <w:tcW w:w="996" w:type="dxa"/>
            <w:noWrap/>
          </w:tcPr>
          <w:p w:rsidR="002B2969" w:rsidRPr="00CF5DBA" w:rsidRDefault="002B2969" w:rsidP="002B2969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    5</w:t>
            </w:r>
          </w:p>
        </w:tc>
        <w:tc>
          <w:tcPr>
            <w:tcW w:w="2949" w:type="dxa"/>
          </w:tcPr>
          <w:p w:rsidR="002B2969" w:rsidRPr="00971008" w:rsidRDefault="002B2969" w:rsidP="00971008">
            <w:pP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Τουλούμη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 xml:space="preserve"> Γ.</w:t>
            </w:r>
          </w:p>
        </w:tc>
      </w:tr>
      <w:tr w:rsidR="00801B24" w:rsidRPr="00CF5DBA" w:rsidTr="00D568B1">
        <w:trPr>
          <w:trHeight w:val="975"/>
          <w:jc w:val="center"/>
        </w:trPr>
        <w:tc>
          <w:tcPr>
            <w:tcW w:w="1128" w:type="dxa"/>
          </w:tcPr>
          <w:p w:rsidR="00801B24" w:rsidRPr="00CF5DBA" w:rsidRDefault="00801B24" w:rsidP="00285A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lastRenderedPageBreak/>
              <w:t>9</w:t>
            </w: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  <w:p w:rsidR="00801B24" w:rsidRPr="00CF5DBA" w:rsidRDefault="00801B24" w:rsidP="00231A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14/5</w:t>
            </w: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/201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500" w:type="dxa"/>
          </w:tcPr>
          <w:p w:rsidR="002B2969" w:rsidRDefault="002B2969" w:rsidP="002B2969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Οδηγίες σύνταξης διπλωματικής εργασίας</w:t>
            </w:r>
          </w:p>
          <w:p w:rsidR="00801B24" w:rsidRPr="00CF5DBA" w:rsidRDefault="002B2969" w:rsidP="002B2969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Αναζ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ήτηση βιβλιογραφίας στην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Pubmed</w:t>
            </w:r>
            <w:proofErr w:type="spellEnd"/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.  Οδηγίες σύνταξης βιβλιογραφίας.</w:t>
            </w:r>
          </w:p>
        </w:tc>
        <w:tc>
          <w:tcPr>
            <w:tcW w:w="996" w:type="dxa"/>
            <w:noWrap/>
          </w:tcPr>
          <w:p w:rsidR="00801B24" w:rsidRPr="00CF5DBA" w:rsidRDefault="00801B24" w:rsidP="00285A7A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49" w:type="dxa"/>
          </w:tcPr>
          <w:p w:rsidR="00801B24" w:rsidRPr="00CF5DBA" w:rsidRDefault="002B2969" w:rsidP="00285A7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Παρασκευής Δ.</w:t>
            </w:r>
          </w:p>
        </w:tc>
      </w:tr>
      <w:tr w:rsidR="00801B24" w:rsidRPr="00CF5DBA" w:rsidTr="00D568B1">
        <w:trPr>
          <w:trHeight w:val="631"/>
          <w:jc w:val="center"/>
        </w:trPr>
        <w:tc>
          <w:tcPr>
            <w:tcW w:w="1128" w:type="dxa"/>
          </w:tcPr>
          <w:p w:rsidR="00801B24" w:rsidRPr="00CF5DBA" w:rsidRDefault="00801B24" w:rsidP="00285A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10</w:t>
            </w: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  <w:p w:rsidR="00801B24" w:rsidRPr="00CF5DBA" w:rsidRDefault="00801B24" w:rsidP="00231A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5/5</w:t>
            </w: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/201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500" w:type="dxa"/>
          </w:tcPr>
          <w:p w:rsidR="00801B24" w:rsidRPr="00CF5DBA" w:rsidRDefault="007104B5" w:rsidP="007104B5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Ερευνητική πρόταση: σχεδιασμός, αξιολόγηση, ανάπτυξη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96" w:type="dxa"/>
            <w:noWrap/>
          </w:tcPr>
          <w:p w:rsidR="00801B24" w:rsidRPr="00713F6E" w:rsidRDefault="00713F6E" w:rsidP="00285A7A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949" w:type="dxa"/>
          </w:tcPr>
          <w:p w:rsidR="00801B24" w:rsidRPr="00CF5DBA" w:rsidRDefault="007104B5" w:rsidP="007104B5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B2969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Παρασκευής Δ.</w:t>
            </w:r>
          </w:p>
        </w:tc>
      </w:tr>
      <w:tr w:rsidR="00285A7A" w:rsidRPr="00CF5DBA" w:rsidTr="00D568B1">
        <w:trPr>
          <w:trHeight w:val="850"/>
          <w:jc w:val="center"/>
        </w:trPr>
        <w:tc>
          <w:tcPr>
            <w:tcW w:w="1128" w:type="dxa"/>
          </w:tcPr>
          <w:p w:rsidR="00285A7A" w:rsidRPr="00CF5DBA" w:rsidRDefault="00801B24" w:rsidP="00285A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11</w:t>
            </w:r>
            <w:r w:rsidR="00285A7A"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  <w:p w:rsidR="00285A7A" w:rsidRPr="00CF5DBA" w:rsidRDefault="00231A4A" w:rsidP="00231A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2</w:t>
            </w:r>
            <w:r w:rsidR="00285A7A"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1/</w:t>
            </w: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5</w:t>
            </w:r>
            <w:r w:rsidR="00285A7A"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/201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500" w:type="dxa"/>
          </w:tcPr>
          <w:p w:rsidR="00285A7A" w:rsidRPr="00CF5DBA" w:rsidRDefault="007104B5" w:rsidP="00285A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Παρουσιάσεις εργασιών (ανά ομάδες φοιτητών</w:t>
            </w:r>
            <w:r w:rsidRPr="00923E42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παρουσίαση επιλεγμένων δημοσιευμένων εργασιών)</w:t>
            </w:r>
          </w:p>
        </w:tc>
        <w:tc>
          <w:tcPr>
            <w:tcW w:w="996" w:type="dxa"/>
            <w:noWrap/>
          </w:tcPr>
          <w:p w:rsidR="00285A7A" w:rsidRPr="00CF5DBA" w:rsidRDefault="00285A7A" w:rsidP="00285A7A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49" w:type="dxa"/>
          </w:tcPr>
          <w:p w:rsidR="00285A7A" w:rsidRPr="002B2969" w:rsidRDefault="007104B5" w:rsidP="00285A7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 xml:space="preserve">Επίβλεψη: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Σύψα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 xml:space="preserve"> Β.</w:t>
            </w:r>
          </w:p>
        </w:tc>
      </w:tr>
      <w:tr w:rsidR="00801B24" w:rsidRPr="00CF5DBA" w:rsidTr="00D568B1">
        <w:trPr>
          <w:trHeight w:val="884"/>
          <w:jc w:val="center"/>
        </w:trPr>
        <w:tc>
          <w:tcPr>
            <w:tcW w:w="1128" w:type="dxa"/>
          </w:tcPr>
          <w:p w:rsidR="00801B24" w:rsidRPr="00CF5DBA" w:rsidRDefault="00801B24" w:rsidP="00013C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12</w:t>
            </w: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.</w:t>
            </w:r>
          </w:p>
          <w:p w:rsidR="00801B24" w:rsidRPr="00CF5DBA" w:rsidRDefault="00801B24" w:rsidP="00285A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22/5</w:t>
            </w: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/201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500" w:type="dxa"/>
          </w:tcPr>
          <w:p w:rsidR="00801B24" w:rsidRPr="00CF5DBA" w:rsidRDefault="00801B24" w:rsidP="00285A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801B24" w:rsidRPr="00CF5DBA" w:rsidRDefault="00801B24" w:rsidP="00285A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>Εξετάσεις 2</w:t>
            </w:r>
            <w:r w:rsidRPr="005D6A31">
              <w:rPr>
                <w:rFonts w:ascii="Times New Roman" w:hAnsi="Times New Roman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διδακτικής ενότητας</w:t>
            </w:r>
          </w:p>
        </w:tc>
        <w:tc>
          <w:tcPr>
            <w:tcW w:w="996" w:type="dxa"/>
            <w:noWrap/>
          </w:tcPr>
          <w:p w:rsidR="00801B24" w:rsidRPr="00CF5DBA" w:rsidRDefault="00801B24" w:rsidP="00285A7A">
            <w:pPr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801B24" w:rsidRPr="00CF5DBA" w:rsidRDefault="00801B24" w:rsidP="00285A7A">
            <w:pPr>
              <w:jc w:val="center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49" w:type="dxa"/>
          </w:tcPr>
          <w:p w:rsidR="00801B24" w:rsidRPr="00CF5DBA" w:rsidRDefault="00801B24" w:rsidP="00285A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801B24" w:rsidRPr="00CF5DBA" w:rsidRDefault="00801B24" w:rsidP="00285A7A">
            <w:pPr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  <w:tr w:rsidR="00285A7A" w:rsidRPr="00CF5DBA" w:rsidTr="007A2D7A">
        <w:trPr>
          <w:trHeight w:val="501"/>
          <w:jc w:val="center"/>
        </w:trPr>
        <w:tc>
          <w:tcPr>
            <w:tcW w:w="6628" w:type="dxa"/>
            <w:gridSpan w:val="2"/>
          </w:tcPr>
          <w:p w:rsidR="00285A7A" w:rsidRPr="00CF5DBA" w:rsidRDefault="00285A7A" w:rsidP="00285A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  <w:p w:rsidR="00285A7A" w:rsidRPr="00CF5DBA" w:rsidRDefault="00285A7A" w:rsidP="00285A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 w:rsidRPr="00CF5DBA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Σύνολο ωρών διδασκαλίας</w:t>
            </w:r>
          </w:p>
        </w:tc>
        <w:tc>
          <w:tcPr>
            <w:tcW w:w="996" w:type="dxa"/>
            <w:noWrap/>
          </w:tcPr>
          <w:p w:rsidR="00D528F2" w:rsidRPr="00CF5DBA" w:rsidRDefault="00D528F2" w:rsidP="00D528F2">
            <w:pP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  <w:p w:rsidR="00285A7A" w:rsidRPr="00CF5DBA" w:rsidRDefault="00285A7A" w:rsidP="00BA18D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6</w:t>
            </w:r>
            <w:r w:rsidR="00D12903">
              <w:rPr>
                <w:rFonts w:ascii="Times New Roman" w:hAnsi="Times New Roman"/>
                <w:b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2949" w:type="dxa"/>
          </w:tcPr>
          <w:p w:rsidR="00285A7A" w:rsidRPr="00CF5DBA" w:rsidRDefault="00285A7A" w:rsidP="00285A7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l-GR"/>
              </w:rPr>
            </w:pPr>
          </w:p>
        </w:tc>
      </w:tr>
    </w:tbl>
    <w:p w:rsidR="00EE6A5D" w:rsidRPr="00CF5DBA" w:rsidRDefault="00EE6A5D" w:rsidP="00140857">
      <w:pPr>
        <w:pStyle w:val="Standard"/>
        <w:jc w:val="both"/>
        <w:rPr>
          <w:rFonts w:cs="Times New Roman"/>
          <w:b/>
          <w:bCs/>
          <w:sz w:val="20"/>
          <w:szCs w:val="20"/>
          <w:lang w:val="el-GR"/>
        </w:rPr>
      </w:pPr>
      <w:r w:rsidRPr="00CF5DBA">
        <w:rPr>
          <w:rFonts w:cs="Times New Roman"/>
          <w:sz w:val="20"/>
          <w:szCs w:val="20"/>
          <w:lang w:val="el-GR"/>
        </w:rPr>
        <w:t xml:space="preserve">* </w:t>
      </w:r>
      <w:r w:rsidR="003D53F7">
        <w:rPr>
          <w:rFonts w:cs="Times New Roman"/>
          <w:sz w:val="20"/>
          <w:szCs w:val="20"/>
          <w:lang w:val="el-GR"/>
        </w:rPr>
        <w:t>Αίθουσα Πολυμέσων Ιατρικής Σχολής ( Μ. Ασίας 75)</w:t>
      </w:r>
    </w:p>
    <w:p w:rsidR="00EE6A5D" w:rsidRPr="00F00317" w:rsidRDefault="00EE6A5D" w:rsidP="001408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E6A5D" w:rsidRPr="005E43DF" w:rsidRDefault="00EE6A5D" w:rsidP="00105A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</w:p>
    <w:sectPr w:rsidR="00EE6A5D" w:rsidRPr="005E43DF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6382"/>
    <w:multiLevelType w:val="hybridMultilevel"/>
    <w:tmpl w:val="AC8A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857"/>
    <w:rsid w:val="00013C2B"/>
    <w:rsid w:val="00034278"/>
    <w:rsid w:val="00072267"/>
    <w:rsid w:val="0008318E"/>
    <w:rsid w:val="000B071A"/>
    <w:rsid w:val="000F604F"/>
    <w:rsid w:val="00105A83"/>
    <w:rsid w:val="00140857"/>
    <w:rsid w:val="00154BCC"/>
    <w:rsid w:val="0015679A"/>
    <w:rsid w:val="00185F90"/>
    <w:rsid w:val="00197DF6"/>
    <w:rsid w:val="001A2141"/>
    <w:rsid w:val="001B43B0"/>
    <w:rsid w:val="001C3305"/>
    <w:rsid w:val="001D1E86"/>
    <w:rsid w:val="00205714"/>
    <w:rsid w:val="00220706"/>
    <w:rsid w:val="00231A4A"/>
    <w:rsid w:val="002819B8"/>
    <w:rsid w:val="00285A7A"/>
    <w:rsid w:val="002A26E0"/>
    <w:rsid w:val="002B2969"/>
    <w:rsid w:val="002D1DDC"/>
    <w:rsid w:val="00357C21"/>
    <w:rsid w:val="00392D93"/>
    <w:rsid w:val="003B64C7"/>
    <w:rsid w:val="003D53F7"/>
    <w:rsid w:val="004114B9"/>
    <w:rsid w:val="00415082"/>
    <w:rsid w:val="004254CE"/>
    <w:rsid w:val="0046029C"/>
    <w:rsid w:val="00464E98"/>
    <w:rsid w:val="00475DCD"/>
    <w:rsid w:val="004C7D4D"/>
    <w:rsid w:val="004D70FF"/>
    <w:rsid w:val="004F5BD0"/>
    <w:rsid w:val="0058396E"/>
    <w:rsid w:val="005B45DF"/>
    <w:rsid w:val="005D6A31"/>
    <w:rsid w:val="005E43DF"/>
    <w:rsid w:val="006071CD"/>
    <w:rsid w:val="0060799C"/>
    <w:rsid w:val="00617890"/>
    <w:rsid w:val="0063108B"/>
    <w:rsid w:val="0065661A"/>
    <w:rsid w:val="0067085A"/>
    <w:rsid w:val="00690E3D"/>
    <w:rsid w:val="006A0970"/>
    <w:rsid w:val="006A5CA6"/>
    <w:rsid w:val="006B767C"/>
    <w:rsid w:val="006C0441"/>
    <w:rsid w:val="007104B5"/>
    <w:rsid w:val="00713F6E"/>
    <w:rsid w:val="00714DF7"/>
    <w:rsid w:val="00740334"/>
    <w:rsid w:val="00793D4C"/>
    <w:rsid w:val="007A2D7A"/>
    <w:rsid w:val="007D4491"/>
    <w:rsid w:val="007E17C5"/>
    <w:rsid w:val="00801B24"/>
    <w:rsid w:val="00805C99"/>
    <w:rsid w:val="00821340"/>
    <w:rsid w:val="008551DC"/>
    <w:rsid w:val="0087390A"/>
    <w:rsid w:val="008E3A8E"/>
    <w:rsid w:val="009357BA"/>
    <w:rsid w:val="00947470"/>
    <w:rsid w:val="00953BE5"/>
    <w:rsid w:val="00971008"/>
    <w:rsid w:val="009C5071"/>
    <w:rsid w:val="009D0BF8"/>
    <w:rsid w:val="00A17A32"/>
    <w:rsid w:val="00A708ED"/>
    <w:rsid w:val="00A84592"/>
    <w:rsid w:val="00A93041"/>
    <w:rsid w:val="00B2020E"/>
    <w:rsid w:val="00B26CE8"/>
    <w:rsid w:val="00B609FD"/>
    <w:rsid w:val="00B87F99"/>
    <w:rsid w:val="00BA18D3"/>
    <w:rsid w:val="00BC06F5"/>
    <w:rsid w:val="00C26711"/>
    <w:rsid w:val="00C3421C"/>
    <w:rsid w:val="00C43493"/>
    <w:rsid w:val="00C770D3"/>
    <w:rsid w:val="00CB1AD5"/>
    <w:rsid w:val="00CD20F3"/>
    <w:rsid w:val="00CF5DBA"/>
    <w:rsid w:val="00D12903"/>
    <w:rsid w:val="00D375AF"/>
    <w:rsid w:val="00D528F2"/>
    <w:rsid w:val="00D5482C"/>
    <w:rsid w:val="00D568B1"/>
    <w:rsid w:val="00D738ED"/>
    <w:rsid w:val="00D73FC0"/>
    <w:rsid w:val="00DB5AAA"/>
    <w:rsid w:val="00DE2A8C"/>
    <w:rsid w:val="00E52EEF"/>
    <w:rsid w:val="00E564E1"/>
    <w:rsid w:val="00E63579"/>
    <w:rsid w:val="00EE6A5D"/>
    <w:rsid w:val="00F00317"/>
    <w:rsid w:val="00F040BA"/>
    <w:rsid w:val="00FB7A48"/>
    <w:rsid w:val="00FC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408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415082"/>
    <w:pPr>
      <w:ind w:left="720"/>
      <w:contextualSpacing/>
    </w:pPr>
    <w:rPr>
      <w:rFonts w:eastAsia="Cambria"/>
    </w:rPr>
  </w:style>
  <w:style w:type="table" w:styleId="a4">
    <w:name w:val="Table Grid"/>
    <w:basedOn w:val="a1"/>
    <w:locked/>
    <w:rsid w:val="00801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5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567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Β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</dc:title>
  <dc:creator>Meni Malliori</dc:creator>
  <cp:lastModifiedBy>TΙΝΑ ΟΙΚΟΝΟΜΟΠΟΥΛΟΥ</cp:lastModifiedBy>
  <cp:revision>8</cp:revision>
  <cp:lastPrinted>2018-03-20T12:29:00Z</cp:lastPrinted>
  <dcterms:created xsi:type="dcterms:W3CDTF">2018-03-08T10:21:00Z</dcterms:created>
  <dcterms:modified xsi:type="dcterms:W3CDTF">2018-05-15T10:53:00Z</dcterms:modified>
</cp:coreProperties>
</file>